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F04A" w14:textId="77777777" w:rsidR="00D07562" w:rsidRPr="00BB0F94" w:rsidRDefault="00D07562" w:rsidP="00D07562">
      <w:pPr>
        <w:pStyle w:val="a5"/>
        <w:ind w:firstLine="360"/>
      </w:pPr>
      <w:r w:rsidRPr="00BB0F94">
        <w:rPr>
          <w:noProof/>
        </w:rPr>
        <w:drawing>
          <wp:inline distT="0" distB="0" distL="0" distR="0" wp14:anchorId="04FA0490" wp14:editId="068DC263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1268" w14:textId="77777777" w:rsidR="00D07562" w:rsidRPr="00BB0F94" w:rsidRDefault="00D07562" w:rsidP="00D07562">
      <w:pPr>
        <w:pStyle w:val="a5"/>
        <w:ind w:firstLine="360"/>
        <w:rPr>
          <w:sz w:val="10"/>
          <w:szCs w:val="10"/>
        </w:rPr>
      </w:pPr>
    </w:p>
    <w:p w14:paraId="66CE2394" w14:textId="77777777" w:rsidR="00D07562" w:rsidRPr="00BB0F94" w:rsidRDefault="00D07562" w:rsidP="00D07562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BB0F94">
        <w:rPr>
          <w:rFonts w:eastAsia="SimSun"/>
          <w:sz w:val="32"/>
          <w:szCs w:val="32"/>
        </w:rPr>
        <w:t>Контрольно-счетная палата</w:t>
      </w:r>
    </w:p>
    <w:p w14:paraId="0D37D217" w14:textId="77777777" w:rsidR="00D07562" w:rsidRPr="00BB0F94" w:rsidRDefault="00D07562" w:rsidP="00D07562">
      <w:pPr>
        <w:pStyle w:val="a5"/>
        <w:tabs>
          <w:tab w:val="left" w:pos="1440"/>
        </w:tabs>
        <w:ind w:firstLine="360"/>
        <w:rPr>
          <w:rFonts w:eastAsia="SimSun"/>
          <w:sz w:val="32"/>
          <w:szCs w:val="32"/>
        </w:rPr>
      </w:pPr>
      <w:r w:rsidRPr="00BB0F94">
        <w:rPr>
          <w:rFonts w:eastAsia="SimSun"/>
          <w:sz w:val="32"/>
          <w:szCs w:val="32"/>
        </w:rPr>
        <w:t>Арамильского городского округа</w:t>
      </w:r>
    </w:p>
    <w:p w14:paraId="3183705B" w14:textId="77777777" w:rsidR="00D07562" w:rsidRPr="00BB0F94" w:rsidRDefault="00D07562" w:rsidP="00D07562">
      <w:pPr>
        <w:pStyle w:val="a5"/>
        <w:tabs>
          <w:tab w:val="left" w:pos="1440"/>
        </w:tabs>
        <w:ind w:firstLine="360"/>
        <w:rPr>
          <w:rFonts w:eastAsia="SimSun"/>
          <w:b w:val="0"/>
          <w:sz w:val="16"/>
          <w:szCs w:val="16"/>
        </w:rPr>
      </w:pPr>
    </w:p>
    <w:p w14:paraId="1A7A2F26" w14:textId="77777777" w:rsidR="00D07562" w:rsidRPr="00BB0F94" w:rsidRDefault="00D07562" w:rsidP="00D07562">
      <w:pPr>
        <w:pStyle w:val="a5"/>
        <w:tabs>
          <w:tab w:val="left" w:pos="1440"/>
        </w:tabs>
        <w:ind w:firstLine="360"/>
        <w:rPr>
          <w:b w:val="0"/>
          <w:sz w:val="22"/>
        </w:rPr>
      </w:pPr>
      <w:r w:rsidRPr="00BB0F94">
        <w:rPr>
          <w:b w:val="0"/>
          <w:sz w:val="22"/>
        </w:rPr>
        <w:t>624000, Свердловская область, город Арамиль, ул. 1 Мая, 12.</w:t>
      </w:r>
    </w:p>
    <w:p w14:paraId="5C6F8158" w14:textId="77777777" w:rsidR="00D07562" w:rsidRPr="00BB0F94" w:rsidRDefault="00D07562" w:rsidP="00D07562">
      <w:pPr>
        <w:pStyle w:val="a5"/>
        <w:ind w:firstLine="360"/>
        <w:rPr>
          <w:b w:val="0"/>
          <w:sz w:val="22"/>
        </w:rPr>
      </w:pPr>
      <w:r w:rsidRPr="00BB0F94">
        <w:rPr>
          <w:b w:val="0"/>
          <w:sz w:val="22"/>
        </w:rPr>
        <w:t xml:space="preserve">телефон (8-343) 385-32-71, </w:t>
      </w:r>
      <w:hyperlink r:id="rId9" w:history="1">
        <w:r w:rsidRPr="00BB0F94">
          <w:rPr>
            <w:rStyle w:val="a7"/>
            <w:sz w:val="22"/>
            <w:lang w:val="en-US"/>
          </w:rPr>
          <w:t>ksp</w:t>
        </w:r>
        <w:r w:rsidRPr="00BB0F94">
          <w:rPr>
            <w:rStyle w:val="a7"/>
            <w:sz w:val="22"/>
          </w:rPr>
          <w:t>.а</w:t>
        </w:r>
        <w:r w:rsidRPr="00BB0F94">
          <w:rPr>
            <w:rStyle w:val="a7"/>
            <w:sz w:val="22"/>
            <w:lang w:val="en-US"/>
          </w:rPr>
          <w:t>ramil</w:t>
        </w:r>
        <w:r w:rsidRPr="00BB0F94">
          <w:rPr>
            <w:rStyle w:val="a7"/>
            <w:sz w:val="22"/>
          </w:rPr>
          <w:t>@</w:t>
        </w:r>
        <w:r w:rsidRPr="00BB0F94">
          <w:rPr>
            <w:rStyle w:val="a7"/>
            <w:sz w:val="22"/>
            <w:lang w:val="en-US"/>
          </w:rPr>
          <w:t>mail</w:t>
        </w:r>
        <w:r w:rsidRPr="00BB0F94">
          <w:rPr>
            <w:rStyle w:val="a7"/>
            <w:sz w:val="22"/>
          </w:rPr>
          <w:t>.</w:t>
        </w:r>
        <w:proofErr w:type="spellStart"/>
        <w:r w:rsidRPr="00BB0F94">
          <w:rPr>
            <w:rStyle w:val="a7"/>
            <w:sz w:val="22"/>
            <w:lang w:val="en-US"/>
          </w:rPr>
          <w:t>ru</w:t>
        </w:r>
        <w:proofErr w:type="spellEnd"/>
      </w:hyperlink>
    </w:p>
    <w:p w14:paraId="3CC2042E" w14:textId="77777777" w:rsidR="00D07562" w:rsidRPr="00BB0F94" w:rsidRDefault="00D07562" w:rsidP="00D07562">
      <w:pPr>
        <w:pStyle w:val="a5"/>
        <w:ind w:firstLine="360"/>
        <w:rPr>
          <w:b w:val="0"/>
          <w:sz w:val="10"/>
          <w:szCs w:val="10"/>
        </w:rPr>
      </w:pPr>
    </w:p>
    <w:p w14:paraId="7A27322C" w14:textId="77777777" w:rsidR="00D07562" w:rsidRPr="00BB0F94" w:rsidRDefault="00D07562" w:rsidP="00D07562">
      <w:pPr>
        <w:pStyle w:val="a5"/>
        <w:pBdr>
          <w:top w:val="thinThickThinSmallGap" w:sz="24" w:space="1" w:color="auto"/>
        </w:pBdr>
        <w:spacing w:line="360" w:lineRule="auto"/>
        <w:ind w:firstLine="360"/>
        <w:jc w:val="both"/>
        <w:rPr>
          <w:b w:val="0"/>
          <w:sz w:val="10"/>
          <w:szCs w:val="10"/>
        </w:rPr>
      </w:pPr>
    </w:p>
    <w:p w14:paraId="4CBCBD8A" w14:textId="104CD977" w:rsidR="00D07562" w:rsidRDefault="00D07562" w:rsidP="00D07562">
      <w:pPr>
        <w:pStyle w:val="a4"/>
        <w:tabs>
          <w:tab w:val="left" w:pos="2324"/>
        </w:tabs>
        <w:ind w:firstLine="360"/>
        <w:jc w:val="center"/>
        <w:rPr>
          <w:b/>
          <w:sz w:val="28"/>
          <w:szCs w:val="28"/>
        </w:rPr>
      </w:pPr>
      <w:r w:rsidRPr="00BB0F94">
        <w:rPr>
          <w:b/>
          <w:sz w:val="28"/>
          <w:szCs w:val="28"/>
        </w:rPr>
        <w:t xml:space="preserve">ЗАКЛЮЧЕНИЕ № </w:t>
      </w:r>
      <w:r w:rsidR="000F58F5">
        <w:rPr>
          <w:b/>
          <w:sz w:val="28"/>
          <w:szCs w:val="28"/>
        </w:rPr>
        <w:t>1</w:t>
      </w:r>
    </w:p>
    <w:p w14:paraId="3CED83DB" w14:textId="57D01D90" w:rsidR="00D07562" w:rsidRDefault="00D07562" w:rsidP="00D07562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4226C0">
        <w:rPr>
          <w:b/>
          <w:sz w:val="28"/>
          <w:szCs w:val="28"/>
        </w:rPr>
        <w:t xml:space="preserve">на проект постановления Администрации </w:t>
      </w:r>
      <w:r>
        <w:rPr>
          <w:b/>
          <w:sz w:val="28"/>
          <w:szCs w:val="28"/>
        </w:rPr>
        <w:t>А</w:t>
      </w:r>
      <w:r w:rsidRPr="004226C0">
        <w:rPr>
          <w:b/>
          <w:sz w:val="28"/>
          <w:szCs w:val="28"/>
        </w:rPr>
        <w:t xml:space="preserve">рамильского городского округа </w:t>
      </w:r>
      <w:r w:rsidRPr="00BB0F94">
        <w:rPr>
          <w:b/>
          <w:i/>
          <w:sz w:val="28"/>
          <w:szCs w:val="28"/>
        </w:rPr>
        <w:t>«О внесении изменений в постановление Администрации</w:t>
      </w:r>
      <w:r>
        <w:rPr>
          <w:b/>
          <w:i/>
          <w:sz w:val="28"/>
          <w:szCs w:val="28"/>
        </w:rPr>
        <w:t xml:space="preserve"> </w:t>
      </w:r>
    </w:p>
    <w:p w14:paraId="7EE84F35" w14:textId="77777777" w:rsidR="00D07562" w:rsidRDefault="00D07562" w:rsidP="00D07562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r w:rsidRPr="00BB0F94">
        <w:rPr>
          <w:b/>
          <w:i/>
          <w:sz w:val="28"/>
          <w:szCs w:val="28"/>
        </w:rPr>
        <w:t>Арамильского городского округа от 15.10.2019 № 636</w:t>
      </w:r>
    </w:p>
    <w:p w14:paraId="7AA4AA22" w14:textId="4CECFF7C" w:rsidR="00D07562" w:rsidRPr="00BB0F94" w:rsidRDefault="00D07562" w:rsidP="00D07562">
      <w:pPr>
        <w:pStyle w:val="a4"/>
        <w:tabs>
          <w:tab w:val="left" w:pos="232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«Об утверждении муниципальной программы</w:t>
      </w: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«Развитие кадровой политики в системе муниципального управления,</w:t>
      </w: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противодействие коррупции, реализация мероприятий</w:t>
      </w: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по улучшению</w:t>
      </w: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условий и охраны труда, и развитие</w:t>
      </w:r>
      <w:r>
        <w:rPr>
          <w:b/>
          <w:i/>
          <w:sz w:val="28"/>
          <w:szCs w:val="28"/>
        </w:rPr>
        <w:t xml:space="preserve"> </w:t>
      </w:r>
      <w:r w:rsidRPr="00BB0F94">
        <w:rPr>
          <w:b/>
          <w:i/>
          <w:sz w:val="28"/>
          <w:szCs w:val="28"/>
        </w:rPr>
        <w:t>информационного общества в Арамильском городском округе до 2024 года»</w:t>
      </w:r>
    </w:p>
    <w:p w14:paraId="1A1FD3F6" w14:textId="77777777" w:rsidR="00D07562" w:rsidRPr="00C97D90" w:rsidRDefault="00D07562" w:rsidP="00D07562">
      <w:pPr>
        <w:spacing w:after="0" w:line="240" w:lineRule="auto"/>
        <w:ind w:firstLine="38"/>
        <w:rPr>
          <w:rFonts w:ascii="Times New Roman" w:hAnsi="Times New Roman"/>
          <w:sz w:val="16"/>
          <w:szCs w:val="16"/>
        </w:rPr>
      </w:pPr>
    </w:p>
    <w:p w14:paraId="521356B6" w14:textId="5DA5B7A9" w:rsidR="00D07562" w:rsidRPr="00BB0F94" w:rsidRDefault="006D4794" w:rsidP="00D07562">
      <w:pPr>
        <w:spacing w:after="0" w:line="240" w:lineRule="auto"/>
        <w:ind w:firstLine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</w:t>
      </w:r>
      <w:r w:rsidR="00D07562" w:rsidRPr="00BB0F94">
        <w:rPr>
          <w:rFonts w:ascii="Times New Roman" w:hAnsi="Times New Roman"/>
          <w:sz w:val="28"/>
          <w:szCs w:val="28"/>
        </w:rPr>
        <w:t xml:space="preserve"> 202</w:t>
      </w:r>
      <w:r w:rsidR="00956EC3">
        <w:rPr>
          <w:rFonts w:ascii="Times New Roman" w:hAnsi="Times New Roman"/>
          <w:sz w:val="28"/>
          <w:szCs w:val="28"/>
        </w:rPr>
        <w:t>2</w:t>
      </w:r>
      <w:proofErr w:type="gramEnd"/>
      <w:r w:rsidR="00D07562" w:rsidRPr="00BB0F94">
        <w:rPr>
          <w:rFonts w:ascii="Times New Roman" w:hAnsi="Times New Roman"/>
          <w:sz w:val="28"/>
          <w:szCs w:val="28"/>
        </w:rPr>
        <w:t xml:space="preserve"> года</w:t>
      </w:r>
      <w:r w:rsidR="00D07562" w:rsidRPr="00BB0F94">
        <w:rPr>
          <w:rFonts w:ascii="Times New Roman" w:hAnsi="Times New Roman"/>
          <w:sz w:val="28"/>
          <w:szCs w:val="28"/>
        </w:rPr>
        <w:tab/>
      </w:r>
      <w:r w:rsidR="00D07562" w:rsidRPr="00BB0F94">
        <w:rPr>
          <w:rFonts w:ascii="Times New Roman" w:hAnsi="Times New Roman"/>
          <w:sz w:val="28"/>
          <w:szCs w:val="28"/>
        </w:rPr>
        <w:tab/>
      </w:r>
      <w:r w:rsidR="00D07562" w:rsidRPr="00BB0F94">
        <w:rPr>
          <w:rFonts w:ascii="Times New Roman" w:hAnsi="Times New Roman"/>
          <w:sz w:val="28"/>
          <w:szCs w:val="28"/>
        </w:rPr>
        <w:tab/>
        <w:t xml:space="preserve">              </w:t>
      </w:r>
      <w:r w:rsidR="00D07562" w:rsidRPr="00BB0F94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7562">
        <w:rPr>
          <w:rFonts w:ascii="Times New Roman" w:hAnsi="Times New Roman"/>
          <w:sz w:val="28"/>
          <w:szCs w:val="28"/>
        </w:rPr>
        <w:t xml:space="preserve">     </w:t>
      </w:r>
      <w:r w:rsidR="00D07562" w:rsidRPr="00BB0F94">
        <w:rPr>
          <w:rFonts w:ascii="Times New Roman" w:hAnsi="Times New Roman"/>
          <w:sz w:val="28"/>
          <w:szCs w:val="28"/>
        </w:rPr>
        <w:t xml:space="preserve">  г. Арамиль </w:t>
      </w:r>
    </w:p>
    <w:p w14:paraId="4AF275DC" w14:textId="77777777" w:rsidR="00D07562" w:rsidRPr="00B14005" w:rsidRDefault="00D07562" w:rsidP="00D07562">
      <w:pPr>
        <w:spacing w:after="0" w:line="240" w:lineRule="auto"/>
        <w:ind w:firstLine="38"/>
        <w:rPr>
          <w:rFonts w:ascii="Times New Roman" w:hAnsi="Times New Roman"/>
          <w:b/>
          <w:i/>
          <w:sz w:val="16"/>
          <w:szCs w:val="16"/>
        </w:rPr>
      </w:pPr>
    </w:p>
    <w:p w14:paraId="6A07265B" w14:textId="40A36C65" w:rsidR="00D07562" w:rsidRPr="00B75AD4" w:rsidRDefault="003023BA" w:rsidP="00D07562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 w:rsidRPr="003023BA">
        <w:rPr>
          <w:rFonts w:ascii="Times New Roman" w:eastAsia="Times New Roman" w:hAnsi="Times New Roman"/>
          <w:sz w:val="28"/>
          <w:szCs w:val="28"/>
          <w:lang w:eastAsia="ru-RU"/>
        </w:rPr>
        <w:t>Экспертиза представленного проекта программы осуществлена Контрольно-счетной палатой Арамильского городского округа (далее – КСП)   в соответствии с требованиями п. 2 ст. 157, 2681 Бюджетного кодекса Российской Федерации, п. 1 ст. 171 Федерального закона от 6 октября 2003 года № 131-ФЗ «Об общих принципах организации местного самоуправления в Российской Федерации», п. 2 статьи  9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статьей 34.1 Устава Арамильского городского округа, статьей 8 Положения о Контрольно-счетной палате Арамильского городского округа в новой редакции, утвержденного Решением Думы Арамильского городского округа от 16 февраля  2017 года № 12/3, п. 14 Порядка формирования и реализации Муниципальных программ Арамильского городского округа, утвержденного постановлением Администрации Арамильского городского округа от 26 сентября 2013 года № 387 (в редакции от 05 июня 2019 года                       № 338),  Стандарта муниципального финансового контроля «Экспертиза проектов муниципальных программ» утвержденного приказом председателя КСП от 09 июля 2015 года № 13.</w:t>
      </w:r>
    </w:p>
    <w:p w14:paraId="13F3CB49" w14:textId="77777777" w:rsidR="003023BA" w:rsidRPr="00941047" w:rsidRDefault="003023BA" w:rsidP="00D07562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14:paraId="2F576A12" w14:textId="47BFE63D" w:rsidR="00D07562" w:rsidRDefault="00D07562" w:rsidP="00D0756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EB3">
        <w:rPr>
          <w:rFonts w:ascii="Times New Roman" w:hAnsi="Times New Roman"/>
          <w:b/>
          <w:sz w:val="28"/>
          <w:szCs w:val="28"/>
        </w:rPr>
        <w:t>Предмет экспертизы</w:t>
      </w:r>
      <w:r w:rsidRPr="006B4EB3">
        <w:rPr>
          <w:rFonts w:ascii="Times New Roman" w:hAnsi="Times New Roman"/>
          <w:sz w:val="28"/>
          <w:szCs w:val="28"/>
        </w:rPr>
        <w:t xml:space="preserve">: проект </w:t>
      </w:r>
      <w:r w:rsidRPr="006B4EB3">
        <w:rPr>
          <w:rFonts w:ascii="Times New Roman" w:eastAsia="Times New Roman" w:hAnsi="Times New Roman"/>
          <w:sz w:val="28"/>
          <w:szCs w:val="28"/>
          <w:lang w:eastAsia="zh-CN"/>
        </w:rPr>
        <w:t xml:space="preserve">изменений в </w:t>
      </w:r>
      <w:r w:rsidRPr="006B4EB3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городского округа (далее – проект Программы)</w:t>
      </w:r>
      <w:r w:rsidR="003023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8CF56D" w14:textId="77777777" w:rsidR="00D07562" w:rsidRPr="003023BA" w:rsidRDefault="00D07562" w:rsidP="00D0756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14:paraId="6FD82F40" w14:textId="5399A0EF" w:rsidR="003023BA" w:rsidRDefault="00D07562" w:rsidP="003023BA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EB3">
        <w:rPr>
          <w:rFonts w:ascii="Times New Roman" w:hAnsi="Times New Roman"/>
          <w:b/>
          <w:sz w:val="28"/>
          <w:szCs w:val="28"/>
        </w:rPr>
        <w:t>Цель экспертизы</w:t>
      </w:r>
      <w:r w:rsidRPr="006B4EB3">
        <w:rPr>
          <w:rFonts w:ascii="Times New Roman" w:hAnsi="Times New Roman"/>
          <w:sz w:val="28"/>
          <w:szCs w:val="28"/>
        </w:rPr>
        <w:t xml:space="preserve">: </w:t>
      </w:r>
      <w:r w:rsidR="003023BA" w:rsidRPr="003023BA">
        <w:rPr>
          <w:rFonts w:ascii="Times New Roman" w:hAnsi="Times New Roman"/>
          <w:sz w:val="28"/>
          <w:szCs w:val="28"/>
        </w:rPr>
        <w:t>выявление или подтверждения отсутствия нарушений и недостатков проекта Программы, установление экономических последствий принятия проекта</w:t>
      </w:r>
      <w:r w:rsidR="003023BA">
        <w:rPr>
          <w:rFonts w:ascii="Times New Roman" w:hAnsi="Times New Roman"/>
          <w:sz w:val="28"/>
          <w:szCs w:val="28"/>
        </w:rPr>
        <w:t>.</w:t>
      </w:r>
    </w:p>
    <w:p w14:paraId="40ADED04" w14:textId="2253D460" w:rsidR="00D07562" w:rsidRPr="004D437E" w:rsidRDefault="00D07562" w:rsidP="005C484B">
      <w:pPr>
        <w:widowControl w:val="0"/>
        <w:tabs>
          <w:tab w:val="left" w:pos="1276"/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Объекты экспертизы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Арамильского </w:t>
      </w:r>
      <w:r>
        <w:rPr>
          <w:rFonts w:ascii="Times New Roman" w:hAnsi="Times New Roman"/>
          <w:sz w:val="28"/>
          <w:szCs w:val="28"/>
        </w:rPr>
        <w:t>городского округа.</w:t>
      </w:r>
    </w:p>
    <w:p w14:paraId="6B6A78F5" w14:textId="3D1B4818" w:rsidR="00D07562" w:rsidRDefault="00D07562" w:rsidP="00D075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экспертизы</w:t>
      </w:r>
      <w:r>
        <w:rPr>
          <w:rFonts w:ascii="Times New Roman" w:hAnsi="Times New Roman"/>
          <w:sz w:val="28"/>
          <w:szCs w:val="28"/>
        </w:rPr>
        <w:t xml:space="preserve">: </w:t>
      </w:r>
      <w:r w:rsidR="007227F6">
        <w:rPr>
          <w:rFonts w:ascii="Times New Roman" w:hAnsi="Times New Roman"/>
          <w:sz w:val="28"/>
          <w:szCs w:val="28"/>
        </w:rPr>
        <w:t xml:space="preserve">13 января </w:t>
      </w:r>
      <w:r>
        <w:rPr>
          <w:rFonts w:ascii="Times New Roman" w:hAnsi="Times New Roman"/>
          <w:sz w:val="28"/>
          <w:szCs w:val="28"/>
        </w:rPr>
        <w:t>202</w:t>
      </w:r>
      <w:r w:rsidR="007227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6EAF4C48" w14:textId="77777777" w:rsidR="00D07562" w:rsidRPr="004D437E" w:rsidRDefault="00D07562" w:rsidP="00D0756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0C30A7" w14:textId="46461F9C" w:rsidR="003023BA" w:rsidRPr="003023BA" w:rsidRDefault="003023BA" w:rsidP="003023B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Контрольно-счетную палату </w:t>
      </w:r>
      <w:r w:rsidR="007227F6">
        <w:rPr>
          <w:rFonts w:ascii="Times New Roman" w:eastAsia="Times New Roman" w:hAnsi="Times New Roman"/>
          <w:bCs/>
          <w:sz w:val="28"/>
          <w:szCs w:val="28"/>
          <w:lang w:eastAsia="ru-RU"/>
        </w:rPr>
        <w:t>11 января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7227F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от Администрации Арамильского городского округа для проведения экспертизы проекта Программы через систему электронного документооборота поступили следующие документы:</w:t>
      </w:r>
    </w:p>
    <w:p w14:paraId="5CB360D7" w14:textId="4C6C0BB8" w:rsidR="003023BA" w:rsidRPr="003023BA" w:rsidRDefault="003023BA" w:rsidP="003023B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проект постановления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л;</w:t>
      </w:r>
    </w:p>
    <w:p w14:paraId="689700B4" w14:textId="77777777" w:rsidR="003023BA" w:rsidRPr="003023BA" w:rsidRDefault="003023BA" w:rsidP="003023B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проект программы, в том числе: </w:t>
      </w:r>
    </w:p>
    <w:p w14:paraId="0402E91D" w14:textId="34362368" w:rsidR="003023BA" w:rsidRPr="003023BA" w:rsidRDefault="003023BA" w:rsidP="003023B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BA">
        <w:rPr>
          <w:rFonts w:ascii="Times New Roman" w:hAnsi="Times New Roman"/>
          <w:sz w:val="28"/>
          <w:szCs w:val="28"/>
        </w:rPr>
        <w:t xml:space="preserve">Приложение № 1 «Паспорт муниципальной программы </w:t>
      </w:r>
      <w:bookmarkStart w:id="0" w:name="_Hlk83905117"/>
      <w:r w:rsidRPr="003023BA">
        <w:rPr>
          <w:rFonts w:ascii="Times New Roman" w:hAnsi="Times New Roman"/>
          <w:sz w:val="28"/>
          <w:szCs w:val="28"/>
        </w:rPr>
        <w:t xml:space="preserve">«Развитие </w:t>
      </w:r>
      <w:r w:rsidR="00180EA1">
        <w:rPr>
          <w:rFonts w:ascii="Times New Roman" w:hAnsi="Times New Roman"/>
          <w:sz w:val="28"/>
          <w:szCs w:val="28"/>
        </w:rPr>
        <w:t xml:space="preserve">кадровой политики в системе муниципального управления, противодействия коррупции, реализация мероприятий по улучшению условий и охраны труда, и развитие информационного общества </w:t>
      </w:r>
      <w:r w:rsidRPr="003023BA">
        <w:rPr>
          <w:rFonts w:ascii="Times New Roman" w:hAnsi="Times New Roman"/>
          <w:sz w:val="28"/>
          <w:szCs w:val="28"/>
        </w:rPr>
        <w:t>в Арамильском городском округе до 2024 года»</w:t>
      </w:r>
      <w:bookmarkEnd w:id="0"/>
      <w:r w:rsidRPr="003023B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7</w:t>
      </w:r>
      <w:r w:rsidRPr="003023BA">
        <w:rPr>
          <w:rFonts w:ascii="Times New Roman" w:hAnsi="Times New Roman"/>
          <w:sz w:val="28"/>
          <w:szCs w:val="28"/>
        </w:rPr>
        <w:t xml:space="preserve"> л.;</w:t>
      </w:r>
    </w:p>
    <w:p w14:paraId="7EB5AA57" w14:textId="161DE91E" w:rsidR="003023BA" w:rsidRPr="003023BA" w:rsidRDefault="003023BA" w:rsidP="00302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BA">
        <w:rPr>
          <w:rFonts w:ascii="Times New Roman" w:hAnsi="Times New Roman"/>
          <w:sz w:val="28"/>
          <w:szCs w:val="28"/>
        </w:rPr>
        <w:t xml:space="preserve">Приложение № 2 «План мероприятий по выполнению муниципальной программы </w:t>
      </w:r>
      <w:r w:rsidR="00180EA1" w:rsidRPr="003023BA">
        <w:rPr>
          <w:rFonts w:ascii="Times New Roman" w:hAnsi="Times New Roman"/>
          <w:sz w:val="28"/>
          <w:szCs w:val="28"/>
        </w:rPr>
        <w:t xml:space="preserve">«Развитие </w:t>
      </w:r>
      <w:r w:rsidR="00180EA1" w:rsidRPr="00180EA1">
        <w:rPr>
          <w:rFonts w:ascii="Times New Roman" w:hAnsi="Times New Roman"/>
          <w:sz w:val="28"/>
          <w:szCs w:val="28"/>
        </w:rPr>
        <w:t xml:space="preserve">кадровой политики в системе муниципального управления, противодействия коррупции, реализация мероприятий по улучшению условий и охраны труда, и развитие информационного общества </w:t>
      </w:r>
      <w:r w:rsidR="00180EA1" w:rsidRPr="003023BA">
        <w:rPr>
          <w:rFonts w:ascii="Times New Roman" w:hAnsi="Times New Roman"/>
          <w:sz w:val="28"/>
          <w:szCs w:val="28"/>
        </w:rPr>
        <w:t>в Арамильском городском округе до 2024 года»</w:t>
      </w:r>
      <w:r w:rsidRPr="003023BA">
        <w:rPr>
          <w:rFonts w:ascii="Times New Roman" w:hAnsi="Times New Roman"/>
          <w:sz w:val="28"/>
          <w:szCs w:val="28"/>
        </w:rPr>
        <w:t xml:space="preserve"> на </w:t>
      </w:r>
      <w:r w:rsidR="00180EA1">
        <w:rPr>
          <w:rFonts w:ascii="Times New Roman" w:hAnsi="Times New Roman"/>
          <w:sz w:val="28"/>
          <w:szCs w:val="28"/>
        </w:rPr>
        <w:t>1</w:t>
      </w:r>
      <w:r w:rsidR="005C484B">
        <w:rPr>
          <w:rFonts w:ascii="Times New Roman" w:hAnsi="Times New Roman"/>
          <w:sz w:val="28"/>
          <w:szCs w:val="28"/>
        </w:rPr>
        <w:t>0</w:t>
      </w:r>
      <w:r w:rsidR="00180EA1">
        <w:rPr>
          <w:rFonts w:ascii="Times New Roman" w:hAnsi="Times New Roman"/>
          <w:sz w:val="28"/>
          <w:szCs w:val="28"/>
        </w:rPr>
        <w:t xml:space="preserve"> </w:t>
      </w:r>
      <w:r w:rsidRPr="003023BA">
        <w:rPr>
          <w:rFonts w:ascii="Times New Roman" w:hAnsi="Times New Roman"/>
          <w:sz w:val="28"/>
          <w:szCs w:val="28"/>
        </w:rPr>
        <w:t xml:space="preserve">л.; </w:t>
      </w:r>
    </w:p>
    <w:p w14:paraId="1A54BD46" w14:textId="07254023" w:rsidR="003023BA" w:rsidRDefault="003023BA" w:rsidP="003023B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 пояснительная записка к проекту постановления –  </w:t>
      </w:r>
      <w:r w:rsidR="00624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484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24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023BA">
        <w:rPr>
          <w:rFonts w:ascii="Times New Roman" w:eastAsia="Times New Roman" w:hAnsi="Times New Roman"/>
          <w:bCs/>
          <w:sz w:val="28"/>
          <w:szCs w:val="28"/>
          <w:lang w:eastAsia="ru-RU"/>
        </w:rPr>
        <w:t>л.</w:t>
      </w:r>
      <w:r w:rsidR="005C484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B1A22AE" w14:textId="1833E2B8" w:rsidR="005C484B" w:rsidRPr="003023BA" w:rsidRDefault="005C484B" w:rsidP="003023B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 сведения об изменениях мероприятий, объемов финансирования и целевых показателей.</w:t>
      </w:r>
    </w:p>
    <w:p w14:paraId="7EE452CD" w14:textId="77777777" w:rsidR="00D07562" w:rsidRPr="00941047" w:rsidRDefault="00D07562" w:rsidP="00D0756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</w:p>
    <w:p w14:paraId="18498D78" w14:textId="77777777" w:rsidR="00D07562" w:rsidRDefault="00D07562" w:rsidP="00D07562">
      <w:pPr>
        <w:pStyle w:val="a4"/>
        <w:tabs>
          <w:tab w:val="left" w:pos="2324"/>
        </w:tabs>
        <w:ind w:firstLine="851"/>
        <w:jc w:val="center"/>
        <w:rPr>
          <w:b/>
          <w:i/>
          <w:sz w:val="28"/>
          <w:szCs w:val="28"/>
        </w:rPr>
      </w:pPr>
      <w:r w:rsidRPr="002B1EFC">
        <w:rPr>
          <w:b/>
          <w:sz w:val="28"/>
          <w:szCs w:val="28"/>
        </w:rPr>
        <w:t>В результате экспертизы установлено:</w:t>
      </w:r>
      <w:r w:rsidRPr="002B1EFC">
        <w:rPr>
          <w:b/>
          <w:i/>
          <w:sz w:val="28"/>
          <w:szCs w:val="28"/>
        </w:rPr>
        <w:t xml:space="preserve"> </w:t>
      </w:r>
    </w:p>
    <w:p w14:paraId="58C4E5F8" w14:textId="77777777" w:rsidR="00D07562" w:rsidRPr="0093487A" w:rsidRDefault="00D07562" w:rsidP="00D07562">
      <w:pPr>
        <w:pStyle w:val="a4"/>
        <w:tabs>
          <w:tab w:val="left" w:pos="2324"/>
        </w:tabs>
        <w:ind w:firstLine="851"/>
        <w:jc w:val="center"/>
        <w:rPr>
          <w:b/>
          <w:i/>
          <w:sz w:val="16"/>
          <w:szCs w:val="16"/>
        </w:rPr>
      </w:pPr>
    </w:p>
    <w:p w14:paraId="2CB3AF40" w14:textId="7E066590" w:rsidR="002A16D7" w:rsidRPr="00C97D90" w:rsidRDefault="002A16D7" w:rsidP="00357C54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D90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проекта программы   предусматривается в размере </w:t>
      </w:r>
      <w:r>
        <w:rPr>
          <w:rFonts w:ascii="Times New Roman" w:hAnsi="Times New Roman"/>
          <w:sz w:val="28"/>
          <w:szCs w:val="28"/>
        </w:rPr>
        <w:t xml:space="preserve">22 281,0 </w:t>
      </w:r>
      <w:r w:rsidRPr="00C97D90">
        <w:rPr>
          <w:rFonts w:ascii="Times New Roman" w:hAnsi="Times New Roman"/>
          <w:sz w:val="28"/>
          <w:szCs w:val="28"/>
        </w:rPr>
        <w:t>тыс. руб. в том числе:</w:t>
      </w:r>
    </w:p>
    <w:p w14:paraId="0456E406" w14:textId="61E8C942" w:rsidR="002A16D7" w:rsidRDefault="002A16D7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в 2020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4 221,7 тыс. руб.;</w:t>
      </w: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4766F62" w14:textId="3F72B5BC" w:rsidR="002A16D7" w:rsidRDefault="002A16D7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в 2021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4541,6 тыс. руб.;</w:t>
      </w:r>
    </w:p>
    <w:p w14:paraId="1E9BB4BB" w14:textId="59F75A57" w:rsidR="002A16D7" w:rsidRDefault="002A16D7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в 2022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4623,5 тыс. руб.;</w:t>
      </w: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6713144" w14:textId="1EFF3AE2" w:rsidR="002A16D7" w:rsidRDefault="002A16D7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в 2023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4372,5 тыс. руб.;</w:t>
      </w: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6127317F" w14:textId="77777777" w:rsidR="00357C54" w:rsidRDefault="002A16D7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в 2024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4 521,7</w:t>
      </w:r>
      <w:r w:rsidRPr="00C97D90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color w:val="000000"/>
          <w:sz w:val="28"/>
          <w:szCs w:val="28"/>
        </w:rPr>
        <w:t>лей.</w:t>
      </w:r>
    </w:p>
    <w:p w14:paraId="4123A581" w14:textId="77777777" w:rsidR="00357C54" w:rsidRDefault="00357C54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262B201" w14:textId="5E247FC5" w:rsidR="005C484B" w:rsidRDefault="00357C54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5C484B" w:rsidRPr="00C97D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о сравнительном анализе изменений </w:t>
      </w:r>
      <w:r w:rsidR="005C484B" w:rsidRPr="00C97D9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объемов финансирования муниципальной программы в действующей редакции и в предлагаемом проекте представлены в таблице. </w:t>
      </w:r>
    </w:p>
    <w:p w14:paraId="3946A446" w14:textId="1AF19B3E" w:rsidR="00812043" w:rsidRDefault="00812043" w:rsidP="00357C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7D90">
        <w:rPr>
          <w:rFonts w:ascii="Times New Roman" w:eastAsia="Times New Roman" w:hAnsi="Times New Roman"/>
          <w:i/>
          <w:sz w:val="24"/>
          <w:szCs w:val="24"/>
          <w:lang w:eastAsia="ru-RU"/>
        </w:rPr>
        <w:t>тыс.руб</w:t>
      </w:r>
      <w:proofErr w:type="spellEnd"/>
      <w:r w:rsidRPr="00C97D9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280"/>
        <w:gridCol w:w="1999"/>
        <w:gridCol w:w="953"/>
        <w:gridCol w:w="946"/>
        <w:gridCol w:w="992"/>
        <w:gridCol w:w="994"/>
        <w:gridCol w:w="1136"/>
        <w:gridCol w:w="1085"/>
      </w:tblGrid>
      <w:tr w:rsidR="00357C54" w:rsidRPr="00C97D90" w14:paraId="10A7FB99" w14:textId="77777777" w:rsidTr="00812043">
        <w:trPr>
          <w:trHeight w:val="300"/>
        </w:trPr>
        <w:tc>
          <w:tcPr>
            <w:tcW w:w="3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715" w14:textId="784359D0" w:rsidR="00357C54" w:rsidRPr="00C97D90" w:rsidRDefault="00812043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357C54"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рок реализации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9C2" w14:textId="77777777" w:rsidR="00357C54" w:rsidRPr="00C97D90" w:rsidRDefault="00357C54" w:rsidP="00CD4482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7C1A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F79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E2BB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D761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8DF7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57C54" w:rsidRPr="00C97D90" w14:paraId="18467ED2" w14:textId="77777777" w:rsidTr="00CD4482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F45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 в действующей редакции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6DF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375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4 221,7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9D0E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FBD9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4 439,5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A4E6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4 583,4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E911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FF06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17 583,3</w:t>
            </w:r>
          </w:p>
        </w:tc>
      </w:tr>
      <w:tr w:rsidR="00357C54" w:rsidRPr="00C97D90" w14:paraId="1D81C618" w14:textId="77777777" w:rsidTr="00CD4482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8A8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1FB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1B5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4 221,7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715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4 3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F1AA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4 439,5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2DA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4 583,4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F299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A36A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3487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583,3</w:t>
            </w:r>
          </w:p>
        </w:tc>
      </w:tr>
      <w:tr w:rsidR="00357C54" w:rsidRPr="00C97D90" w14:paraId="70D7EF60" w14:textId="77777777" w:rsidTr="00CD4482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D1F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93CC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C22A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4 221,7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A2EC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ED29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4 623,5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04EE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4 372,5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D96F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4 521,7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28EE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22 281,0</w:t>
            </w:r>
          </w:p>
        </w:tc>
      </w:tr>
      <w:tr w:rsidR="00357C54" w:rsidRPr="00C97D90" w14:paraId="638EBEC3" w14:textId="77777777" w:rsidTr="00CD4482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2991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489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B2D7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4 221,7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822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0267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025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4 372,5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3668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4 521,7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AE4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22 281,0</w:t>
            </w:r>
          </w:p>
        </w:tc>
      </w:tr>
      <w:tr w:rsidR="00357C54" w:rsidRPr="00C97D90" w14:paraId="2E3162D4" w14:textId="77777777" w:rsidTr="00CD4482">
        <w:trPr>
          <w:trHeight w:val="3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90B" w14:textId="77777777" w:rsidR="00357C54" w:rsidRPr="00C97D90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Изменения (отклонение показателей)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6504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97D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средства: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469" w14:textId="77777777" w:rsidR="00357C54" w:rsidRPr="003A5462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BE56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+ 202,9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B9F0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+ 184,0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1E14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  210,9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C2B3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+ 4 521,7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3A46" w14:textId="77777777" w:rsidR="00357C54" w:rsidRPr="00CF6066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F606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+ 4 697,7</w:t>
            </w:r>
          </w:p>
        </w:tc>
      </w:tr>
      <w:tr w:rsidR="00357C54" w:rsidRPr="00C97D90" w14:paraId="6E6C884B" w14:textId="77777777" w:rsidTr="00CD4482">
        <w:trPr>
          <w:trHeight w:val="3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18DC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9273" w14:textId="77777777" w:rsidR="00357C54" w:rsidRPr="00C97D90" w:rsidRDefault="00357C54" w:rsidP="00CD4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4083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972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BAC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+ 184,0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67C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  210,9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A415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+ 4 521,7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ACF1" w14:textId="77777777" w:rsidR="00357C54" w:rsidRPr="0093487A" w:rsidRDefault="00357C54" w:rsidP="00CD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+ 4 697,7</w:t>
            </w:r>
          </w:p>
        </w:tc>
      </w:tr>
    </w:tbl>
    <w:p w14:paraId="54B59111" w14:textId="4DF6B9E5" w:rsidR="00357C54" w:rsidRPr="00A71995" w:rsidRDefault="00357C54" w:rsidP="00A71995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Разработчиком проекта постановления предусматриваются изменения объемов финансирования мероприятий программы на 2021, </w:t>
      </w:r>
      <w:r w:rsidR="00812043" w:rsidRPr="00A71995">
        <w:rPr>
          <w:rFonts w:ascii="Times New Roman" w:eastAsia="Times New Roman" w:hAnsi="Times New Roman"/>
          <w:sz w:val="28"/>
          <w:szCs w:val="28"/>
          <w:lang w:eastAsia="ru-RU"/>
        </w:rPr>
        <w:t xml:space="preserve">2022 и </w:t>
      </w:r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t xml:space="preserve">2023 и </w:t>
      </w:r>
      <w:proofErr w:type="gramStart"/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t>2024  годы</w:t>
      </w:r>
      <w:proofErr w:type="gramEnd"/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– увеличение финансирования на 4 697,7 </w:t>
      </w:r>
      <w:proofErr w:type="spellStart"/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Pr="00A71995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счет средств местного бюджета. </w:t>
      </w:r>
    </w:p>
    <w:p w14:paraId="548B21B3" w14:textId="77777777" w:rsidR="00357C54" w:rsidRPr="00A71995" w:rsidRDefault="00357C54" w:rsidP="00A71995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98B8C6" w14:textId="77777777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 xml:space="preserve">Провести финансово-экономическую экспертизу проекта программы не представляется возможным в связи с отсутствием документов и (или) расчетов, подтверждающих и обосновывающих изменение расходов в 2021, 2022, 2023 и 2024 годах на общую сумму </w:t>
      </w:r>
      <w:r w:rsidRPr="00956EC3">
        <w:rPr>
          <w:rFonts w:ascii="Times New Roman" w:hAnsi="Times New Roman"/>
          <w:b/>
          <w:sz w:val="28"/>
          <w:szCs w:val="28"/>
        </w:rPr>
        <w:t>4 697,7</w:t>
      </w:r>
      <w:r w:rsidRPr="00A71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19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A71995">
        <w:rPr>
          <w:rFonts w:ascii="Times New Roman" w:hAnsi="Times New Roman"/>
          <w:sz w:val="28"/>
          <w:szCs w:val="28"/>
        </w:rPr>
        <w:t>., в том числе:</w:t>
      </w:r>
    </w:p>
    <w:p w14:paraId="15F58196" w14:textId="77777777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 xml:space="preserve">увеличение расходов в 2021 </w:t>
      </w:r>
      <w:proofErr w:type="gramStart"/>
      <w:r w:rsidRPr="00A71995">
        <w:rPr>
          <w:rFonts w:ascii="Times New Roman" w:hAnsi="Times New Roman"/>
          <w:sz w:val="28"/>
          <w:szCs w:val="28"/>
        </w:rPr>
        <w:t>году  на</w:t>
      </w:r>
      <w:proofErr w:type="gramEnd"/>
      <w:r w:rsidRPr="00A71995">
        <w:rPr>
          <w:rFonts w:ascii="Times New Roman" w:hAnsi="Times New Roman"/>
          <w:sz w:val="28"/>
          <w:szCs w:val="28"/>
        </w:rPr>
        <w:t xml:space="preserve"> сумму 202,9 </w:t>
      </w:r>
      <w:proofErr w:type="spellStart"/>
      <w:r w:rsidRPr="00A719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A71995">
        <w:rPr>
          <w:rFonts w:ascii="Times New Roman" w:hAnsi="Times New Roman"/>
          <w:sz w:val="28"/>
          <w:szCs w:val="28"/>
        </w:rPr>
        <w:t>.;</w:t>
      </w:r>
    </w:p>
    <w:p w14:paraId="06792280" w14:textId="77777777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 xml:space="preserve">увеличение расходов в 2022 году на сумму 184 </w:t>
      </w:r>
      <w:proofErr w:type="spellStart"/>
      <w:r w:rsidRPr="00A719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A71995">
        <w:rPr>
          <w:rFonts w:ascii="Times New Roman" w:hAnsi="Times New Roman"/>
          <w:sz w:val="28"/>
          <w:szCs w:val="28"/>
        </w:rPr>
        <w:t>.;</w:t>
      </w:r>
    </w:p>
    <w:p w14:paraId="702D3528" w14:textId="77777777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 xml:space="preserve">уменьшение расходов в 2023 году на сумму 210,9 </w:t>
      </w:r>
      <w:proofErr w:type="spellStart"/>
      <w:r w:rsidRPr="00A71995">
        <w:rPr>
          <w:rFonts w:ascii="Times New Roman" w:hAnsi="Times New Roman"/>
          <w:sz w:val="28"/>
          <w:szCs w:val="28"/>
        </w:rPr>
        <w:t>тыс.руб</w:t>
      </w:r>
      <w:proofErr w:type="spellEnd"/>
      <w:r w:rsidRPr="00A71995">
        <w:rPr>
          <w:rFonts w:ascii="Times New Roman" w:hAnsi="Times New Roman"/>
          <w:sz w:val="28"/>
          <w:szCs w:val="28"/>
        </w:rPr>
        <w:t>.;</w:t>
      </w:r>
    </w:p>
    <w:p w14:paraId="115D2344" w14:textId="03BA5FE5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>увеличение расходов в 2024 году на сумму 4 521,7</w:t>
      </w:r>
      <w:r w:rsidR="00A71995" w:rsidRPr="00A719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71995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A71995">
        <w:rPr>
          <w:rFonts w:ascii="Times New Roman" w:hAnsi="Times New Roman"/>
          <w:sz w:val="28"/>
          <w:szCs w:val="28"/>
        </w:rPr>
        <w:t>.</w:t>
      </w:r>
    </w:p>
    <w:p w14:paraId="7E814E79" w14:textId="77777777" w:rsidR="002714F7" w:rsidRDefault="002714F7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1E9230" w14:textId="09BBA3A3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 xml:space="preserve">Пояснительная записка не содержит информацию о всех вносимых </w:t>
      </w:r>
      <w:proofErr w:type="gramStart"/>
      <w:r w:rsidRPr="00A71995">
        <w:rPr>
          <w:rFonts w:ascii="Times New Roman" w:hAnsi="Times New Roman"/>
          <w:sz w:val="28"/>
          <w:szCs w:val="28"/>
        </w:rPr>
        <w:t>изменениях  и</w:t>
      </w:r>
      <w:proofErr w:type="gramEnd"/>
      <w:r w:rsidRPr="00A71995">
        <w:rPr>
          <w:rFonts w:ascii="Times New Roman" w:hAnsi="Times New Roman"/>
          <w:sz w:val="28"/>
          <w:szCs w:val="28"/>
        </w:rPr>
        <w:t xml:space="preserve"> не отражает сути вносимых изменений – не отражена информация в каком году планируются изменения, а также отсутствует информация об увеличении или уменьшении расходов в разрезе подпрограмм и мероприятий.</w:t>
      </w:r>
    </w:p>
    <w:p w14:paraId="09C92C4B" w14:textId="1A2145D3" w:rsidR="00812043" w:rsidRPr="00A71995" w:rsidRDefault="00812043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DB71C" w14:textId="16F047DD" w:rsidR="00357C54" w:rsidRPr="00A71995" w:rsidRDefault="00357C54" w:rsidP="00A71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1995">
        <w:rPr>
          <w:b/>
          <w:i/>
          <w:sz w:val="28"/>
          <w:szCs w:val="28"/>
        </w:rPr>
        <w:t xml:space="preserve"> </w:t>
      </w:r>
      <w:r w:rsidRPr="00A71995">
        <w:rPr>
          <w:rFonts w:ascii="Times New Roman" w:hAnsi="Times New Roman"/>
          <w:sz w:val="28"/>
          <w:szCs w:val="28"/>
        </w:rPr>
        <w:t xml:space="preserve">В </w:t>
      </w:r>
      <w:r w:rsidRPr="00A719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сведениях об изменениях мероприятий, объемов финансирования и целевых показателей общий показатель финансирования уменьшен на 67 880,94 </w:t>
      </w:r>
      <w:proofErr w:type="spellStart"/>
      <w:r w:rsidRPr="00A71995">
        <w:rPr>
          <w:rFonts w:ascii="Times New Roman" w:eastAsia="Times New Roman" w:hAnsi="Times New Roman"/>
          <w:bCs/>
          <w:sz w:val="28"/>
          <w:szCs w:val="28"/>
          <w:lang w:eastAsia="ru-RU"/>
        </w:rPr>
        <w:t>тыс.руб</w:t>
      </w:r>
      <w:proofErr w:type="spellEnd"/>
      <w:r w:rsidR="00BD6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1" w:name="_GoBack"/>
      <w:bookmarkEnd w:id="1"/>
      <w:r w:rsidR="00BD6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719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данные сведения являются недостоверными. </w:t>
      </w:r>
    </w:p>
    <w:p w14:paraId="1600FA25" w14:textId="77777777" w:rsidR="002714F7" w:rsidRDefault="002714F7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FD8049" w14:textId="395BE8DB" w:rsidR="00812043" w:rsidRDefault="00812043" w:rsidP="00A71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995">
        <w:rPr>
          <w:rFonts w:ascii="Times New Roman" w:hAnsi="Times New Roman"/>
          <w:sz w:val="28"/>
          <w:szCs w:val="28"/>
        </w:rPr>
        <w:t>При изменении данной программы в подпрограмму 3 «</w:t>
      </w:r>
      <w:r w:rsidR="00A71995" w:rsidRPr="00A71995">
        <w:rPr>
          <w:rFonts w:ascii="Times New Roman" w:hAnsi="Times New Roman"/>
          <w:i/>
          <w:sz w:val="28"/>
          <w:szCs w:val="28"/>
        </w:rPr>
        <w:t>Р</w:t>
      </w:r>
      <w:r w:rsidRPr="00A71995">
        <w:rPr>
          <w:rFonts w:ascii="Times New Roman" w:hAnsi="Times New Roman"/>
          <w:i/>
          <w:sz w:val="28"/>
          <w:szCs w:val="28"/>
        </w:rPr>
        <w:t>еализация мероприятий по улучшению условий и охраны труда до 2024 года»</w:t>
      </w:r>
      <w:r w:rsidRPr="00A71995">
        <w:rPr>
          <w:rFonts w:ascii="Times New Roman" w:hAnsi="Times New Roman"/>
          <w:sz w:val="28"/>
          <w:szCs w:val="28"/>
        </w:rPr>
        <w:t xml:space="preserve"> добавлено мероприятие</w:t>
      </w:r>
      <w:r w:rsidR="001223EA" w:rsidRPr="00A71995">
        <w:rPr>
          <w:rFonts w:ascii="Times New Roman" w:hAnsi="Times New Roman"/>
          <w:sz w:val="28"/>
          <w:szCs w:val="28"/>
        </w:rPr>
        <w:t xml:space="preserve"> </w:t>
      </w:r>
      <w:r w:rsidRPr="00A71995">
        <w:rPr>
          <w:rFonts w:ascii="Times New Roman" w:hAnsi="Times New Roman"/>
          <w:sz w:val="28"/>
          <w:szCs w:val="28"/>
        </w:rPr>
        <w:t>«Приобретение средств индивидуальной защиты и оборудования»</w:t>
      </w:r>
      <w:r w:rsidR="001223EA" w:rsidRPr="00A71995">
        <w:rPr>
          <w:rFonts w:ascii="Times New Roman" w:hAnsi="Times New Roman"/>
          <w:sz w:val="28"/>
          <w:szCs w:val="28"/>
        </w:rPr>
        <w:t xml:space="preserve"> с суммой финансирования на 2021 год реализации в размере 34,9 </w:t>
      </w:r>
      <w:proofErr w:type="spellStart"/>
      <w:proofErr w:type="gramStart"/>
      <w:r w:rsidR="001223EA" w:rsidRPr="00A71995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1223EA" w:rsidRPr="00A719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855ED74" w14:textId="77777777" w:rsidR="00812043" w:rsidRPr="002B1EFC" w:rsidRDefault="00812043" w:rsidP="00A71995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81B8CFA" w14:textId="4BC9E2CE" w:rsidR="00357C54" w:rsidRDefault="00357C54" w:rsidP="00357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</w:t>
      </w:r>
      <w:r w:rsidR="00956E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 </w:t>
      </w:r>
      <w:proofErr w:type="gramStart"/>
      <w:r>
        <w:rPr>
          <w:rFonts w:ascii="Times New Roman" w:hAnsi="Times New Roman"/>
          <w:sz w:val="28"/>
          <w:szCs w:val="28"/>
        </w:rPr>
        <w:t>год</w:t>
      </w:r>
      <w:r w:rsidR="00956E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соответствуют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показателям бюджета Арамильского городского округа, утвержденного Решением Д</w:t>
      </w:r>
      <w:r w:rsidR="001223EA">
        <w:rPr>
          <w:rFonts w:ascii="Times New Roman" w:hAnsi="Times New Roman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 xml:space="preserve">ы Арамильского городского округа </w:t>
      </w:r>
      <w:r w:rsidRPr="00143871">
        <w:rPr>
          <w:rFonts w:ascii="Times New Roman" w:hAnsi="Times New Roman"/>
          <w:sz w:val="28"/>
          <w:szCs w:val="28"/>
        </w:rPr>
        <w:t xml:space="preserve">от 10.12.2020 года № 78/4 </w:t>
      </w:r>
      <w:r w:rsidRPr="00143871">
        <w:rPr>
          <w:rFonts w:ascii="Times New Roman" w:hAnsi="Times New Roman"/>
          <w:i/>
          <w:sz w:val="28"/>
          <w:szCs w:val="28"/>
        </w:rPr>
        <w:t>«О бюджете Арамильского городского округа на 2021 год и плановый период 2022 и 2023 годов</w:t>
      </w:r>
      <w:r w:rsidRPr="00143871">
        <w:rPr>
          <w:rFonts w:ascii="Times New Roman" w:hAnsi="Times New Roman"/>
          <w:sz w:val="28"/>
          <w:szCs w:val="28"/>
        </w:rPr>
        <w:t xml:space="preserve">» с изменениями от </w:t>
      </w:r>
      <w:r>
        <w:rPr>
          <w:rFonts w:ascii="Times New Roman" w:hAnsi="Times New Roman"/>
          <w:sz w:val="28"/>
          <w:szCs w:val="28"/>
        </w:rPr>
        <w:t xml:space="preserve">29.12.2021 года в редакции решения Думы Арамильского городского округа № 8/1. </w:t>
      </w:r>
    </w:p>
    <w:p w14:paraId="23FC09E5" w14:textId="1957E7FB" w:rsidR="00357C54" w:rsidRPr="00357C54" w:rsidRDefault="00357C54" w:rsidP="00122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предусматриваемые проектом программы на 2022 </w:t>
      </w:r>
      <w:proofErr w:type="gramStart"/>
      <w:r>
        <w:rPr>
          <w:rFonts w:ascii="Times New Roman" w:hAnsi="Times New Roman"/>
          <w:sz w:val="28"/>
          <w:szCs w:val="28"/>
        </w:rPr>
        <w:t>год  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2023 и 2024 года соответствуют показателям бюджета, утвержденного Решением Думы Арамильского городского округа </w:t>
      </w:r>
      <w:r w:rsidRPr="00357C54">
        <w:rPr>
          <w:rFonts w:ascii="Times New Roman" w:hAnsi="Times New Roman"/>
          <w:sz w:val="28"/>
          <w:szCs w:val="28"/>
        </w:rPr>
        <w:t xml:space="preserve">от </w:t>
      </w:r>
      <w:r w:rsidR="001223EA">
        <w:rPr>
          <w:rFonts w:ascii="Times New Roman" w:hAnsi="Times New Roman"/>
          <w:sz w:val="28"/>
          <w:szCs w:val="28"/>
        </w:rPr>
        <w:t>09.12.2021</w:t>
      </w:r>
      <w:r w:rsidRPr="00357C54">
        <w:rPr>
          <w:rFonts w:ascii="Times New Roman" w:hAnsi="Times New Roman"/>
          <w:sz w:val="28"/>
          <w:szCs w:val="28"/>
        </w:rPr>
        <w:t xml:space="preserve"> года № 06/2 </w:t>
      </w:r>
      <w:r w:rsidRPr="002714F7">
        <w:rPr>
          <w:rFonts w:ascii="Times New Roman" w:hAnsi="Times New Roman"/>
          <w:i/>
          <w:sz w:val="28"/>
          <w:szCs w:val="28"/>
        </w:rPr>
        <w:t>«О бюджете Арамильского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.</w:t>
      </w:r>
    </w:p>
    <w:p w14:paraId="17145D14" w14:textId="77777777" w:rsidR="00357C54" w:rsidRPr="00053BD3" w:rsidRDefault="00357C54" w:rsidP="00357C5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0343754D" w14:textId="77777777" w:rsidR="00357C54" w:rsidRPr="00F13AFD" w:rsidRDefault="00357C54" w:rsidP="00357C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3F9D7C9" w14:textId="7684FF05" w:rsidR="00CD4482" w:rsidRDefault="00357C54" w:rsidP="008120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Pr="00143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143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Ж.Ю.Буцко</w:t>
      </w:r>
      <w:proofErr w:type="spellEnd"/>
    </w:p>
    <w:sectPr w:rsidR="00CD4482" w:rsidSect="00F13AFD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35AF" w14:textId="77777777" w:rsidR="00CD4482" w:rsidRDefault="00CD4482" w:rsidP="00F13AFD">
      <w:pPr>
        <w:spacing w:after="0" w:line="240" w:lineRule="auto"/>
      </w:pPr>
      <w:r>
        <w:separator/>
      </w:r>
    </w:p>
  </w:endnote>
  <w:endnote w:type="continuationSeparator" w:id="0">
    <w:p w14:paraId="2C8547B3" w14:textId="77777777" w:rsidR="00CD4482" w:rsidRDefault="00CD4482" w:rsidP="00F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3B90" w14:textId="77777777" w:rsidR="00CD4482" w:rsidRDefault="00CD4482">
    <w:pPr>
      <w:pStyle w:val="a8"/>
      <w:jc w:val="right"/>
    </w:pPr>
  </w:p>
  <w:p w14:paraId="7374DB47" w14:textId="77777777" w:rsidR="00CD4482" w:rsidRDefault="00CD44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C5C62" w14:textId="77777777" w:rsidR="00CD4482" w:rsidRDefault="00CD4482" w:rsidP="00F13AFD">
      <w:pPr>
        <w:spacing w:after="0" w:line="240" w:lineRule="auto"/>
      </w:pPr>
      <w:r>
        <w:separator/>
      </w:r>
    </w:p>
  </w:footnote>
  <w:footnote w:type="continuationSeparator" w:id="0">
    <w:p w14:paraId="4883678B" w14:textId="77777777" w:rsidR="00CD4482" w:rsidRDefault="00CD4482" w:rsidP="00F1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38609"/>
      <w:docPartObj>
        <w:docPartGallery w:val="Page Numbers (Top of Page)"/>
        <w:docPartUnique/>
      </w:docPartObj>
    </w:sdtPr>
    <w:sdtEndPr/>
    <w:sdtContent>
      <w:p w14:paraId="3F8F4025" w14:textId="44ABB331" w:rsidR="00CD4482" w:rsidRDefault="00CD44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DF">
          <w:rPr>
            <w:noProof/>
          </w:rPr>
          <w:t>3</w:t>
        </w:r>
        <w:r>
          <w:fldChar w:fldCharType="end"/>
        </w:r>
      </w:p>
    </w:sdtContent>
  </w:sdt>
  <w:p w14:paraId="759CA73A" w14:textId="77777777" w:rsidR="00CD4482" w:rsidRDefault="00CD44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FE5"/>
    <w:multiLevelType w:val="hybridMultilevel"/>
    <w:tmpl w:val="7848CD6E"/>
    <w:lvl w:ilvl="0" w:tplc="B9D248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A7627"/>
    <w:multiLevelType w:val="multilevel"/>
    <w:tmpl w:val="FA8EBCB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97B0FB9"/>
    <w:multiLevelType w:val="hybridMultilevel"/>
    <w:tmpl w:val="C124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2D49D1"/>
    <w:multiLevelType w:val="hybridMultilevel"/>
    <w:tmpl w:val="31969400"/>
    <w:lvl w:ilvl="0" w:tplc="38129BD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5"/>
    <w:rsid w:val="00053BD3"/>
    <w:rsid w:val="000F58F5"/>
    <w:rsid w:val="00111F8E"/>
    <w:rsid w:val="001223EA"/>
    <w:rsid w:val="00143871"/>
    <w:rsid w:val="00180EA1"/>
    <w:rsid w:val="00193447"/>
    <w:rsid w:val="001C4699"/>
    <w:rsid w:val="002714F7"/>
    <w:rsid w:val="002A16D7"/>
    <w:rsid w:val="003023BA"/>
    <w:rsid w:val="0031253D"/>
    <w:rsid w:val="00357C54"/>
    <w:rsid w:val="0038441B"/>
    <w:rsid w:val="00466C36"/>
    <w:rsid w:val="00514F5F"/>
    <w:rsid w:val="005C484B"/>
    <w:rsid w:val="006240C2"/>
    <w:rsid w:val="006C0411"/>
    <w:rsid w:val="006C30E3"/>
    <w:rsid w:val="006D4794"/>
    <w:rsid w:val="007227F6"/>
    <w:rsid w:val="00725E85"/>
    <w:rsid w:val="00812043"/>
    <w:rsid w:val="008141C9"/>
    <w:rsid w:val="008944AC"/>
    <w:rsid w:val="0093487A"/>
    <w:rsid w:val="00941047"/>
    <w:rsid w:val="00956EC3"/>
    <w:rsid w:val="00A71995"/>
    <w:rsid w:val="00B67223"/>
    <w:rsid w:val="00B83ADB"/>
    <w:rsid w:val="00BD6DDF"/>
    <w:rsid w:val="00C2781A"/>
    <w:rsid w:val="00C87995"/>
    <w:rsid w:val="00CD4482"/>
    <w:rsid w:val="00CE5AC3"/>
    <w:rsid w:val="00CF6066"/>
    <w:rsid w:val="00D07562"/>
    <w:rsid w:val="00D812BF"/>
    <w:rsid w:val="00ED0BCC"/>
    <w:rsid w:val="00F13AFD"/>
    <w:rsid w:val="00F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E35"/>
  <w15:chartTrackingRefBased/>
  <w15:docId w15:val="{88F99FC4-1124-4446-ABCB-7902757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6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07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562"/>
    <w:pPr>
      <w:ind w:left="720"/>
      <w:contextualSpacing/>
    </w:pPr>
    <w:rPr>
      <w:rFonts w:ascii="Times New Roman" w:hAnsi="Times New Roman"/>
      <w:sz w:val="28"/>
    </w:rPr>
  </w:style>
  <w:style w:type="paragraph" w:customStyle="1" w:styleId="a4">
    <w:name w:val="Стиль"/>
    <w:rsid w:val="00D07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075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075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D075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0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56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07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1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AF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1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3A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&#1072;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8C9D-57E0-4510-BCFF-2081037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2022-01-14T09:36:00Z</cp:lastPrinted>
  <dcterms:created xsi:type="dcterms:W3CDTF">2022-01-17T08:41:00Z</dcterms:created>
  <dcterms:modified xsi:type="dcterms:W3CDTF">2022-04-26T10:34:00Z</dcterms:modified>
</cp:coreProperties>
</file>